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71EBC" w14:textId="77777777" w:rsidR="00D3141A" w:rsidRDefault="001C6C0E">
      <w:pPr>
        <w:rPr>
          <w:b/>
        </w:rPr>
      </w:pPr>
      <w:bookmarkStart w:id="0" w:name="_GoBack"/>
      <w:bookmarkEnd w:id="0"/>
      <w:r w:rsidRPr="00E87519">
        <w:rPr>
          <w:i/>
          <w:iCs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768A52A4" wp14:editId="339164E6">
            <wp:simplePos x="0" y="0"/>
            <wp:positionH relativeFrom="margin">
              <wp:posOffset>5686425</wp:posOffset>
            </wp:positionH>
            <wp:positionV relativeFrom="margin">
              <wp:align>top</wp:align>
            </wp:positionV>
            <wp:extent cx="1047750" cy="1047750"/>
            <wp:effectExtent l="0" t="0" r="0" b="0"/>
            <wp:wrapSquare wrapText="bothSides"/>
            <wp:docPr id="2" name="Picture 2" descr="COG Logo 2011 FINAL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G Logo 2011 FINAL-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2E758" w14:textId="65FC5D34" w:rsidR="00F1035A" w:rsidRPr="00E87519" w:rsidRDefault="001F06D2">
      <w:pPr>
        <w:rPr>
          <w:b/>
          <w:sz w:val="28"/>
          <w:szCs w:val="28"/>
        </w:rPr>
      </w:pPr>
      <w:r w:rsidRPr="00E87519">
        <w:rPr>
          <w:b/>
          <w:sz w:val="28"/>
          <w:szCs w:val="28"/>
        </w:rPr>
        <w:t xml:space="preserve">Request for access to </w:t>
      </w:r>
      <w:r w:rsidR="0009236A">
        <w:rPr>
          <w:b/>
          <w:sz w:val="28"/>
          <w:szCs w:val="28"/>
        </w:rPr>
        <w:t>b</w:t>
      </w:r>
      <w:r w:rsidRPr="00E87519">
        <w:rPr>
          <w:b/>
          <w:sz w:val="28"/>
          <w:szCs w:val="28"/>
        </w:rPr>
        <w:t xml:space="preserve">ird </w:t>
      </w:r>
      <w:r w:rsidR="0009236A">
        <w:rPr>
          <w:b/>
          <w:sz w:val="28"/>
          <w:szCs w:val="28"/>
        </w:rPr>
        <w:t>d</w:t>
      </w:r>
      <w:r w:rsidRPr="00E87519">
        <w:rPr>
          <w:b/>
          <w:sz w:val="28"/>
          <w:szCs w:val="28"/>
        </w:rPr>
        <w:t>ata</w:t>
      </w:r>
      <w:r w:rsidR="006C1060" w:rsidRPr="00E87519">
        <w:rPr>
          <w:b/>
          <w:sz w:val="28"/>
          <w:szCs w:val="28"/>
        </w:rPr>
        <w:t xml:space="preserve"> from Canberra Ornithologists Group (COG)</w:t>
      </w:r>
      <w:r w:rsidR="00E87519" w:rsidRPr="00E87519">
        <w:rPr>
          <w:b/>
          <w:sz w:val="28"/>
          <w:szCs w:val="28"/>
        </w:rPr>
        <w:tab/>
      </w:r>
    </w:p>
    <w:p w14:paraId="5ED1D4A9" w14:textId="77777777" w:rsidR="002F04C6" w:rsidRDefault="00D716F8" w:rsidP="002F04C6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COG has substantial databases of bird observations for the ACT and </w:t>
      </w:r>
      <w:r w:rsidR="001C6C0E">
        <w:rPr>
          <w:rFonts w:eastAsia="Times New Roman"/>
        </w:rPr>
        <w:t xml:space="preserve">surrounding </w:t>
      </w:r>
      <w:r w:rsidR="009E7A6A">
        <w:rPr>
          <w:rFonts w:eastAsia="Times New Roman"/>
        </w:rPr>
        <w:t>region</w:t>
      </w:r>
      <w:r>
        <w:rPr>
          <w:rFonts w:eastAsia="Times New Roman"/>
        </w:rPr>
        <w:t xml:space="preserve">, largely accumulated through the voluntary efforts of its members. </w:t>
      </w:r>
      <w:r w:rsidR="009E7A6A">
        <w:rPr>
          <w:rFonts w:eastAsia="Times New Roman"/>
        </w:rPr>
        <w:t xml:space="preserve"> </w:t>
      </w:r>
      <w:r>
        <w:rPr>
          <w:rFonts w:eastAsia="Times New Roman"/>
        </w:rPr>
        <w:t>COG</w:t>
      </w:r>
      <w:r w:rsidR="00427574">
        <w:rPr>
          <w:rFonts w:eastAsia="Times New Roman"/>
        </w:rPr>
        <w:t xml:space="preserve">’s general policy is to allow access to its </w:t>
      </w:r>
      <w:r w:rsidR="009E7A6A">
        <w:rPr>
          <w:rFonts w:eastAsia="Times New Roman"/>
        </w:rPr>
        <w:t xml:space="preserve">bird </w:t>
      </w:r>
      <w:r w:rsidR="00427574">
        <w:rPr>
          <w:rFonts w:eastAsia="Times New Roman"/>
        </w:rPr>
        <w:t>data</w:t>
      </w:r>
      <w:r w:rsidR="009E7A6A">
        <w:rPr>
          <w:rFonts w:eastAsia="Times New Roman"/>
        </w:rPr>
        <w:t xml:space="preserve"> </w:t>
      </w:r>
      <w:r>
        <w:rPr>
          <w:rFonts w:eastAsia="Times New Roman"/>
        </w:rPr>
        <w:t>for projects that support COG’s objectives in bird</w:t>
      </w:r>
      <w:r w:rsidR="00427574">
        <w:rPr>
          <w:rFonts w:eastAsia="Times New Roman"/>
        </w:rPr>
        <w:t xml:space="preserve"> conservation, research and </w:t>
      </w:r>
      <w:r>
        <w:rPr>
          <w:rFonts w:eastAsia="Times New Roman"/>
        </w:rPr>
        <w:t>education</w:t>
      </w:r>
      <w:r w:rsidR="00427574">
        <w:rPr>
          <w:rFonts w:eastAsia="Times New Roman"/>
        </w:rPr>
        <w:t xml:space="preserve">. </w:t>
      </w:r>
      <w:r>
        <w:rPr>
          <w:rFonts w:eastAsia="Times New Roman"/>
        </w:rPr>
        <w:t xml:space="preserve"> </w:t>
      </w:r>
      <w:r w:rsidR="002F04C6">
        <w:rPr>
          <w:rFonts w:eastAsia="Times New Roman"/>
        </w:rPr>
        <w:t xml:space="preserve">However, </w:t>
      </w:r>
      <w:r w:rsidR="0004505B">
        <w:rPr>
          <w:rFonts w:eastAsia="Times New Roman"/>
        </w:rPr>
        <w:t>there is restricted access to some data,</w:t>
      </w:r>
      <w:r w:rsidR="002F04C6">
        <w:rPr>
          <w:rFonts w:eastAsia="Times New Roman"/>
        </w:rPr>
        <w:t xml:space="preserve"> such as COG’s </w:t>
      </w:r>
      <w:r w:rsidR="0004505B">
        <w:rPr>
          <w:rFonts w:eastAsia="Times New Roman"/>
        </w:rPr>
        <w:t>w</w:t>
      </w:r>
      <w:r w:rsidR="002F04C6">
        <w:rPr>
          <w:rFonts w:eastAsia="Times New Roman"/>
        </w:rPr>
        <w:t>oodland dataset</w:t>
      </w:r>
      <w:r w:rsidR="0004505B">
        <w:rPr>
          <w:rFonts w:eastAsia="Times New Roman"/>
        </w:rPr>
        <w:t>,</w:t>
      </w:r>
      <w:r w:rsidR="002F04C6">
        <w:rPr>
          <w:rFonts w:eastAsia="Times New Roman"/>
        </w:rPr>
        <w:t xml:space="preserve"> that have been developed through repeat surveys of a set of defined sites</w:t>
      </w:r>
      <w:r w:rsidR="00427574">
        <w:rPr>
          <w:rFonts w:eastAsia="Times New Roman"/>
        </w:rPr>
        <w:t xml:space="preserve">; these survey records </w:t>
      </w:r>
      <w:r w:rsidR="00737212">
        <w:rPr>
          <w:rFonts w:eastAsia="Times New Roman"/>
        </w:rPr>
        <w:t>may</w:t>
      </w:r>
      <w:r w:rsidR="00427574">
        <w:rPr>
          <w:rFonts w:eastAsia="Times New Roman"/>
        </w:rPr>
        <w:t xml:space="preserve"> only</w:t>
      </w:r>
      <w:r w:rsidR="002F04C6">
        <w:rPr>
          <w:rFonts w:eastAsia="Times New Roman"/>
        </w:rPr>
        <w:t xml:space="preserve"> </w:t>
      </w:r>
      <w:r w:rsidR="00737212">
        <w:rPr>
          <w:rFonts w:eastAsia="Times New Roman"/>
        </w:rPr>
        <w:t xml:space="preserve">be </w:t>
      </w:r>
      <w:r w:rsidR="00427574">
        <w:rPr>
          <w:rFonts w:eastAsia="Times New Roman"/>
        </w:rPr>
        <w:t>a</w:t>
      </w:r>
      <w:r w:rsidR="002F04C6">
        <w:rPr>
          <w:rFonts w:eastAsia="Times New Roman"/>
        </w:rPr>
        <w:t xml:space="preserve">vailable </w:t>
      </w:r>
      <w:r w:rsidR="00E3041D">
        <w:rPr>
          <w:rFonts w:eastAsia="Times New Roman"/>
        </w:rPr>
        <w:t xml:space="preserve">to researchers </w:t>
      </w:r>
      <w:r w:rsidR="00737212">
        <w:rPr>
          <w:rFonts w:eastAsia="Times New Roman"/>
        </w:rPr>
        <w:t xml:space="preserve">in </w:t>
      </w:r>
      <w:r w:rsidR="002F04C6">
        <w:rPr>
          <w:rFonts w:eastAsia="Times New Roman"/>
        </w:rPr>
        <w:t>active collaboration</w:t>
      </w:r>
      <w:r w:rsidR="0004505B">
        <w:rPr>
          <w:rFonts w:eastAsia="Times New Roman"/>
        </w:rPr>
        <w:t>s</w:t>
      </w:r>
      <w:r w:rsidR="002F04C6">
        <w:rPr>
          <w:rFonts w:eastAsia="Times New Roman"/>
        </w:rPr>
        <w:t xml:space="preserve"> with COG.</w:t>
      </w:r>
    </w:p>
    <w:p w14:paraId="32D8525A" w14:textId="143B93F1" w:rsidR="00D716F8" w:rsidRDefault="00D716F8" w:rsidP="009E7A6A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Small</w:t>
      </w:r>
      <w:r w:rsidR="0009236A">
        <w:rPr>
          <w:rFonts w:eastAsia="Times New Roman"/>
        </w:rPr>
        <w:t>-</w:t>
      </w:r>
      <w:r w:rsidR="002F04C6">
        <w:rPr>
          <w:rFonts w:eastAsia="Times New Roman"/>
        </w:rPr>
        <w:t xml:space="preserve">scale </w:t>
      </w:r>
      <w:r>
        <w:rPr>
          <w:rFonts w:eastAsia="Times New Roman"/>
        </w:rPr>
        <w:t xml:space="preserve">data requests for </w:t>
      </w:r>
      <w:r w:rsidR="000D596C">
        <w:rPr>
          <w:rFonts w:eastAsia="Times New Roman"/>
        </w:rPr>
        <w:t>non-profit/</w:t>
      </w:r>
      <w:r>
        <w:rPr>
          <w:rFonts w:eastAsia="Times New Roman"/>
        </w:rPr>
        <w:t xml:space="preserve">non-commercial purposes </w:t>
      </w:r>
      <w:r w:rsidR="00427574">
        <w:rPr>
          <w:rFonts w:eastAsia="Times New Roman"/>
        </w:rPr>
        <w:t xml:space="preserve">usually </w:t>
      </w:r>
      <w:r w:rsidR="002F04C6">
        <w:rPr>
          <w:rFonts w:eastAsia="Times New Roman"/>
        </w:rPr>
        <w:t>will</w:t>
      </w:r>
      <w:r w:rsidR="000D596C">
        <w:rPr>
          <w:rFonts w:eastAsia="Times New Roman"/>
        </w:rPr>
        <w:t xml:space="preserve"> not </w:t>
      </w:r>
      <w:r>
        <w:rPr>
          <w:rFonts w:eastAsia="Times New Roman"/>
        </w:rPr>
        <w:t>accrue a fee</w:t>
      </w:r>
      <w:r w:rsidR="000D596C">
        <w:rPr>
          <w:rFonts w:eastAsia="Times New Roman"/>
        </w:rPr>
        <w:t xml:space="preserve">.  </w:t>
      </w:r>
      <w:r w:rsidR="002F04C6">
        <w:rPr>
          <w:rFonts w:eastAsia="Times New Roman"/>
        </w:rPr>
        <w:t>L</w:t>
      </w:r>
      <w:r w:rsidR="000D596C">
        <w:rPr>
          <w:rFonts w:eastAsia="Times New Roman"/>
        </w:rPr>
        <w:t xml:space="preserve">arge data </w:t>
      </w:r>
      <w:r w:rsidR="002F04C6">
        <w:rPr>
          <w:rFonts w:eastAsia="Times New Roman"/>
        </w:rPr>
        <w:t xml:space="preserve">requests </w:t>
      </w:r>
      <w:r w:rsidR="00280DC3">
        <w:rPr>
          <w:rFonts w:eastAsia="Times New Roman"/>
        </w:rPr>
        <w:t>for non-profit</w:t>
      </w:r>
      <w:r w:rsidR="002F04C6">
        <w:rPr>
          <w:rFonts w:eastAsia="Times New Roman"/>
        </w:rPr>
        <w:t>/non</w:t>
      </w:r>
      <w:r w:rsidR="00427574">
        <w:rPr>
          <w:rFonts w:eastAsia="Times New Roman"/>
        </w:rPr>
        <w:t>-</w:t>
      </w:r>
      <w:r w:rsidR="002F04C6">
        <w:rPr>
          <w:rFonts w:eastAsia="Times New Roman"/>
        </w:rPr>
        <w:t>commercial</w:t>
      </w:r>
      <w:r w:rsidR="00280DC3">
        <w:rPr>
          <w:rFonts w:eastAsia="Times New Roman"/>
        </w:rPr>
        <w:t xml:space="preserve"> purposes</w:t>
      </w:r>
      <w:r>
        <w:rPr>
          <w:rFonts w:eastAsia="Times New Roman"/>
        </w:rPr>
        <w:t xml:space="preserve"> may </w:t>
      </w:r>
      <w:r w:rsidR="00A23D3F">
        <w:rPr>
          <w:rFonts w:eastAsia="Times New Roman"/>
        </w:rPr>
        <w:t>incur</w:t>
      </w:r>
      <w:r>
        <w:rPr>
          <w:rFonts w:eastAsia="Times New Roman"/>
        </w:rPr>
        <w:t xml:space="preserve"> a fee to </w:t>
      </w:r>
      <w:r w:rsidR="00427574">
        <w:rPr>
          <w:rFonts w:eastAsia="Times New Roman"/>
        </w:rPr>
        <w:t xml:space="preserve">assist in </w:t>
      </w:r>
      <w:r>
        <w:rPr>
          <w:rFonts w:eastAsia="Times New Roman"/>
        </w:rPr>
        <w:t>cover</w:t>
      </w:r>
      <w:r w:rsidR="00427574">
        <w:rPr>
          <w:rFonts w:eastAsia="Times New Roman"/>
        </w:rPr>
        <w:t>ing</w:t>
      </w:r>
      <w:r>
        <w:rPr>
          <w:rFonts w:eastAsia="Times New Roman"/>
        </w:rPr>
        <w:t xml:space="preserve"> COG’s costs in data </w:t>
      </w:r>
      <w:r w:rsidR="00427574">
        <w:rPr>
          <w:rFonts w:eastAsia="Times New Roman"/>
        </w:rPr>
        <w:t xml:space="preserve">management and </w:t>
      </w:r>
      <w:r>
        <w:rPr>
          <w:rFonts w:eastAsia="Times New Roman"/>
        </w:rPr>
        <w:t>extraction</w:t>
      </w:r>
      <w:r w:rsidR="00280DC3">
        <w:rPr>
          <w:rFonts w:eastAsia="Times New Roman"/>
        </w:rPr>
        <w:t>.  D</w:t>
      </w:r>
      <w:r>
        <w:rPr>
          <w:rFonts w:eastAsia="Times New Roman"/>
        </w:rPr>
        <w:t xml:space="preserve">ata requests for </w:t>
      </w:r>
      <w:r w:rsidR="00280DC3">
        <w:rPr>
          <w:rFonts w:eastAsia="Times New Roman"/>
        </w:rPr>
        <w:t>profit</w:t>
      </w:r>
      <w:r w:rsidR="00A23D3F">
        <w:rPr>
          <w:rFonts w:eastAsia="Times New Roman"/>
        </w:rPr>
        <w:t xml:space="preserve"> purposes</w:t>
      </w:r>
      <w:r w:rsidR="009F64CB">
        <w:rPr>
          <w:rFonts w:eastAsia="Times New Roman"/>
        </w:rPr>
        <w:t xml:space="preserve">, </w:t>
      </w:r>
      <w:r>
        <w:rPr>
          <w:rFonts w:eastAsia="Times New Roman"/>
        </w:rPr>
        <w:t>commercial</w:t>
      </w:r>
      <w:r w:rsidR="00280DC3">
        <w:rPr>
          <w:rFonts w:eastAsia="Times New Roman"/>
        </w:rPr>
        <w:t xml:space="preserve"> use</w:t>
      </w:r>
      <w:r w:rsidR="009F64CB">
        <w:rPr>
          <w:rFonts w:eastAsia="Times New Roman"/>
        </w:rPr>
        <w:t xml:space="preserve"> or use</w:t>
      </w:r>
      <w:r w:rsidR="00280DC3">
        <w:rPr>
          <w:rFonts w:eastAsia="Times New Roman"/>
        </w:rPr>
        <w:t xml:space="preserve"> by con</w:t>
      </w:r>
      <w:r w:rsidR="009F64CB">
        <w:rPr>
          <w:rFonts w:eastAsia="Times New Roman"/>
        </w:rPr>
        <w:t>tractors/con</w:t>
      </w:r>
      <w:r w:rsidR="00280DC3">
        <w:rPr>
          <w:rFonts w:eastAsia="Times New Roman"/>
        </w:rPr>
        <w:t>sultants</w:t>
      </w:r>
      <w:r>
        <w:rPr>
          <w:rFonts w:eastAsia="Times New Roman"/>
        </w:rPr>
        <w:t xml:space="preserve"> will accrue a fee.</w:t>
      </w:r>
    </w:p>
    <w:p w14:paraId="2FDC234F" w14:textId="77777777" w:rsidR="00D716F8" w:rsidRDefault="00D716F8" w:rsidP="009E7A6A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As standard procedure, COG will normally require a data licence </w:t>
      </w:r>
      <w:r w:rsidR="00654F63">
        <w:rPr>
          <w:rFonts w:eastAsia="Times New Roman"/>
        </w:rPr>
        <w:t xml:space="preserve">agreement </w:t>
      </w:r>
      <w:r>
        <w:rPr>
          <w:rFonts w:eastAsia="Times New Roman"/>
        </w:rPr>
        <w:t>to be signed, to ensure it is clear that COG retains ownership of the data, but licences its use for a particular stated purpose</w:t>
      </w:r>
      <w:r w:rsidR="00654F63">
        <w:rPr>
          <w:rFonts w:eastAsia="Times New Roman"/>
        </w:rPr>
        <w:t xml:space="preserve"> only</w:t>
      </w:r>
      <w:r>
        <w:rPr>
          <w:rFonts w:eastAsia="Times New Roman"/>
        </w:rPr>
        <w:t>.</w:t>
      </w:r>
    </w:p>
    <w:p w14:paraId="2B4354A8" w14:textId="77777777" w:rsidR="002F04C6" w:rsidRDefault="002F04C6" w:rsidP="002F04C6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9F64CB" w14:paraId="1FF522E5" w14:textId="77777777" w:rsidTr="009F64CB">
        <w:tc>
          <w:tcPr>
            <w:tcW w:w="10485" w:type="dxa"/>
          </w:tcPr>
          <w:p w14:paraId="51138B65" w14:textId="690E030E" w:rsidR="009F64CB" w:rsidRDefault="0004505B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F64CB">
              <w:rPr>
                <w:b/>
              </w:rPr>
              <w:t xml:space="preserve">Describe the purpose or use of the data, </w:t>
            </w:r>
            <w:r w:rsidR="0009236A">
              <w:rPr>
                <w:b/>
              </w:rPr>
              <w:t xml:space="preserve">and </w:t>
            </w:r>
            <w:r w:rsidR="009F64CB">
              <w:rPr>
                <w:b/>
              </w:rPr>
              <w:t xml:space="preserve">the nature/objective of </w:t>
            </w:r>
            <w:r w:rsidR="0009236A">
              <w:rPr>
                <w:b/>
              </w:rPr>
              <w:t xml:space="preserve">the </w:t>
            </w:r>
            <w:r w:rsidR="009F64CB">
              <w:rPr>
                <w:b/>
              </w:rPr>
              <w:t>project/study (e</w:t>
            </w:r>
            <w:r w:rsidR="0009236A">
              <w:rPr>
                <w:b/>
              </w:rPr>
              <w:t>.</w:t>
            </w:r>
            <w:r w:rsidR="009F64CB">
              <w:rPr>
                <w:b/>
              </w:rPr>
              <w:t>g</w:t>
            </w:r>
            <w:r w:rsidR="0009236A">
              <w:rPr>
                <w:b/>
              </w:rPr>
              <w:t>.</w:t>
            </w:r>
            <w:r w:rsidR="009F64CB">
              <w:rPr>
                <w:b/>
              </w:rPr>
              <w:t xml:space="preserve"> academic </w:t>
            </w:r>
            <w:r w:rsidR="001B7ACC">
              <w:rPr>
                <w:b/>
              </w:rPr>
              <w:t xml:space="preserve">or research </w:t>
            </w:r>
            <w:r w:rsidR="009F64CB">
              <w:rPr>
                <w:b/>
              </w:rPr>
              <w:t xml:space="preserve">project objective, EIS scope/brief, </w:t>
            </w:r>
            <w:r w:rsidR="0009236A">
              <w:rPr>
                <w:b/>
              </w:rPr>
              <w:t xml:space="preserve">or </w:t>
            </w:r>
            <w:r w:rsidR="009F64CB">
              <w:rPr>
                <w:b/>
              </w:rPr>
              <w:t>a personal or hobby purpose)</w:t>
            </w:r>
          </w:p>
          <w:p w14:paraId="75D77DC6" w14:textId="77777777" w:rsidR="009F64CB" w:rsidRDefault="009F64CB">
            <w:pPr>
              <w:rPr>
                <w:b/>
              </w:rPr>
            </w:pPr>
          </w:p>
          <w:p w14:paraId="67011E32" w14:textId="77777777" w:rsidR="009F64CB" w:rsidRDefault="009F64CB">
            <w:pPr>
              <w:rPr>
                <w:b/>
              </w:rPr>
            </w:pPr>
          </w:p>
          <w:p w14:paraId="30F05B60" w14:textId="77777777" w:rsidR="009F64CB" w:rsidRDefault="009F64CB">
            <w:pPr>
              <w:rPr>
                <w:b/>
              </w:rPr>
            </w:pPr>
          </w:p>
          <w:p w14:paraId="0FEE4B58" w14:textId="77777777" w:rsidR="009F64CB" w:rsidRDefault="009F64CB">
            <w:pPr>
              <w:rPr>
                <w:b/>
              </w:rPr>
            </w:pPr>
          </w:p>
          <w:p w14:paraId="43CD1DCD" w14:textId="77777777" w:rsidR="009F64CB" w:rsidRDefault="009F64CB">
            <w:pPr>
              <w:rPr>
                <w:b/>
              </w:rPr>
            </w:pPr>
          </w:p>
          <w:p w14:paraId="2EFD091B" w14:textId="77777777" w:rsidR="009F64CB" w:rsidRDefault="009F64CB">
            <w:pPr>
              <w:rPr>
                <w:b/>
              </w:rPr>
            </w:pPr>
          </w:p>
          <w:p w14:paraId="3C531D29" w14:textId="77777777" w:rsidR="009F64CB" w:rsidRDefault="009F64CB">
            <w:pPr>
              <w:rPr>
                <w:b/>
              </w:rPr>
            </w:pPr>
          </w:p>
          <w:p w14:paraId="5B928B41" w14:textId="10B1BB5C" w:rsidR="009F64CB" w:rsidRPr="00D3141A" w:rsidRDefault="009F64CB" w:rsidP="006C1060">
            <w:pPr>
              <w:rPr>
                <w:i/>
                <w:sz w:val="20"/>
                <w:szCs w:val="20"/>
              </w:rPr>
            </w:pPr>
            <w:r w:rsidRPr="00D3141A">
              <w:rPr>
                <w:i/>
                <w:sz w:val="20"/>
                <w:szCs w:val="20"/>
              </w:rPr>
              <w:t xml:space="preserve">Note: </w:t>
            </w:r>
            <w:r>
              <w:rPr>
                <w:i/>
                <w:sz w:val="20"/>
                <w:szCs w:val="20"/>
              </w:rPr>
              <w:t>T</w:t>
            </w:r>
            <w:r w:rsidRPr="00D3141A">
              <w:rPr>
                <w:i/>
                <w:sz w:val="20"/>
                <w:szCs w:val="20"/>
              </w:rPr>
              <w:t>his can be</w:t>
            </w:r>
            <w:r w:rsidR="0009236A">
              <w:rPr>
                <w:i/>
                <w:sz w:val="20"/>
                <w:szCs w:val="20"/>
              </w:rPr>
              <w:t xml:space="preserve"> a</w:t>
            </w:r>
            <w:r w:rsidRPr="00D3141A">
              <w:rPr>
                <w:i/>
                <w:sz w:val="20"/>
                <w:szCs w:val="20"/>
              </w:rPr>
              <w:t xml:space="preserve"> brief summary, with </w:t>
            </w:r>
            <w:r>
              <w:rPr>
                <w:i/>
                <w:sz w:val="20"/>
                <w:szCs w:val="20"/>
              </w:rPr>
              <w:t xml:space="preserve">more </w:t>
            </w:r>
            <w:r w:rsidR="0009236A">
              <w:rPr>
                <w:i/>
                <w:sz w:val="20"/>
                <w:szCs w:val="20"/>
              </w:rPr>
              <w:t xml:space="preserve">a </w:t>
            </w:r>
            <w:r>
              <w:rPr>
                <w:i/>
                <w:sz w:val="20"/>
                <w:szCs w:val="20"/>
              </w:rPr>
              <w:t>detailed attachment</w:t>
            </w:r>
            <w:r w:rsidR="0009236A">
              <w:rPr>
                <w:i/>
                <w:sz w:val="20"/>
                <w:szCs w:val="20"/>
              </w:rPr>
              <w:t xml:space="preserve"> provided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9F64CB" w14:paraId="5B1DEA3B" w14:textId="77777777" w:rsidTr="009F64CB">
        <w:tc>
          <w:tcPr>
            <w:tcW w:w="10485" w:type="dxa"/>
          </w:tcPr>
          <w:p w14:paraId="1A485C59" w14:textId="77777777" w:rsidR="009F64CB" w:rsidRDefault="0004505B" w:rsidP="002E44E6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F64CB">
              <w:rPr>
                <w:b/>
              </w:rPr>
              <w:t>If a school, academic or research project:</w:t>
            </w:r>
          </w:p>
          <w:p w14:paraId="650B7BCD" w14:textId="4CA734CE" w:rsidR="009F64CB" w:rsidRDefault="009F64CB" w:rsidP="002E44E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What is the level (e</w:t>
            </w:r>
            <w:r w:rsidR="001B7ACC">
              <w:rPr>
                <w:b/>
              </w:rPr>
              <w:t>.</w:t>
            </w:r>
            <w:r>
              <w:rPr>
                <w:b/>
              </w:rPr>
              <w:t>g</w:t>
            </w:r>
            <w:r w:rsidR="001B7ACC">
              <w:rPr>
                <w:b/>
              </w:rPr>
              <w:t>.</w:t>
            </w:r>
            <w:r>
              <w:rPr>
                <w:b/>
              </w:rPr>
              <w:t xml:space="preserve"> Hons Degree, PhD)?</w:t>
            </w:r>
          </w:p>
          <w:p w14:paraId="04994D87" w14:textId="77777777" w:rsidR="009F64CB" w:rsidRDefault="009F64CB" w:rsidP="002E44E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The period of the study?</w:t>
            </w:r>
          </w:p>
          <w:p w14:paraId="083FF6A8" w14:textId="77777777" w:rsidR="009F64CB" w:rsidRPr="001F06D2" w:rsidRDefault="009F64CB" w:rsidP="002E44E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F06D2">
              <w:rPr>
                <w:b/>
              </w:rPr>
              <w:t>The name</w:t>
            </w:r>
            <w:r>
              <w:rPr>
                <w:b/>
              </w:rPr>
              <w:t>,</w:t>
            </w:r>
            <w:r w:rsidRPr="001F06D2">
              <w:rPr>
                <w:b/>
              </w:rPr>
              <w:t xml:space="preserve"> position </w:t>
            </w:r>
            <w:r>
              <w:rPr>
                <w:b/>
              </w:rPr>
              <w:t xml:space="preserve">and contact details </w:t>
            </w:r>
            <w:r w:rsidRPr="001F06D2">
              <w:rPr>
                <w:b/>
              </w:rPr>
              <w:t xml:space="preserve">of </w:t>
            </w:r>
            <w:r>
              <w:rPr>
                <w:b/>
              </w:rPr>
              <w:t xml:space="preserve">the </w:t>
            </w:r>
            <w:r w:rsidRPr="001F06D2">
              <w:rPr>
                <w:b/>
              </w:rPr>
              <w:t>supervisor</w:t>
            </w:r>
            <w:r>
              <w:rPr>
                <w:b/>
              </w:rPr>
              <w:t xml:space="preserve">? </w:t>
            </w:r>
          </w:p>
          <w:p w14:paraId="18E650DE" w14:textId="77777777" w:rsidR="009F64CB" w:rsidRDefault="009F64CB" w:rsidP="002E44E6"/>
          <w:p w14:paraId="56B91336" w14:textId="77777777" w:rsidR="009F64CB" w:rsidRDefault="009F64CB" w:rsidP="002E44E6"/>
          <w:p w14:paraId="1522F229" w14:textId="77777777" w:rsidR="009F64CB" w:rsidRDefault="009F64CB" w:rsidP="002E44E6"/>
          <w:p w14:paraId="78B0C5D0" w14:textId="77777777" w:rsidR="009F64CB" w:rsidRDefault="009F64CB" w:rsidP="002E44E6"/>
          <w:p w14:paraId="30A1C23C" w14:textId="77777777" w:rsidR="009F64CB" w:rsidRDefault="009F64CB" w:rsidP="002E44E6"/>
          <w:p w14:paraId="48A5536F" w14:textId="77777777" w:rsidR="009F64CB" w:rsidRDefault="009F64CB" w:rsidP="002E44E6"/>
          <w:p w14:paraId="097EA8C9" w14:textId="45A19BC7" w:rsidR="009F64CB" w:rsidRPr="00D3141A" w:rsidRDefault="009F64CB" w:rsidP="006C1060">
            <w:pPr>
              <w:rPr>
                <w:b/>
                <w:i/>
              </w:rPr>
            </w:pPr>
            <w:r w:rsidRPr="00D3141A">
              <w:rPr>
                <w:i/>
                <w:sz w:val="20"/>
                <w:szCs w:val="20"/>
              </w:rPr>
              <w:t xml:space="preserve">Note: COG requires a Data Licence Agreement to be signed by </w:t>
            </w:r>
            <w:r w:rsidR="001B7ACC">
              <w:rPr>
                <w:i/>
                <w:sz w:val="20"/>
                <w:szCs w:val="20"/>
              </w:rPr>
              <w:t xml:space="preserve">the </w:t>
            </w:r>
            <w:r w:rsidRPr="00D3141A">
              <w:rPr>
                <w:i/>
                <w:sz w:val="20"/>
                <w:szCs w:val="20"/>
              </w:rPr>
              <w:t xml:space="preserve">person who will </w:t>
            </w:r>
            <w:r>
              <w:rPr>
                <w:i/>
                <w:sz w:val="20"/>
                <w:szCs w:val="20"/>
              </w:rPr>
              <w:t xml:space="preserve">access or </w:t>
            </w:r>
            <w:r w:rsidRPr="00D3141A">
              <w:rPr>
                <w:i/>
                <w:sz w:val="20"/>
                <w:szCs w:val="20"/>
              </w:rPr>
              <w:t>use the data as well as the project/study supervisor</w:t>
            </w:r>
            <w:r w:rsidRPr="00D3141A">
              <w:rPr>
                <w:i/>
                <w:sz w:val="18"/>
                <w:szCs w:val="18"/>
              </w:rPr>
              <w:t>.</w:t>
            </w:r>
          </w:p>
        </w:tc>
      </w:tr>
      <w:tr w:rsidR="009F64CB" w14:paraId="4241F183" w14:textId="77777777" w:rsidTr="009F64CB">
        <w:tc>
          <w:tcPr>
            <w:tcW w:w="10485" w:type="dxa"/>
          </w:tcPr>
          <w:p w14:paraId="25AFB0A7" w14:textId="596F90F4" w:rsidR="009F64CB" w:rsidRPr="009F62AD" w:rsidRDefault="0004505B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F64CB">
              <w:rPr>
                <w:b/>
              </w:rPr>
              <w:t>Specify what kind of data/records are sought (e</w:t>
            </w:r>
            <w:r w:rsidR="001B7ACC">
              <w:rPr>
                <w:b/>
              </w:rPr>
              <w:t>.</w:t>
            </w:r>
            <w:r w:rsidR="009F64CB">
              <w:rPr>
                <w:b/>
              </w:rPr>
              <w:t>g</w:t>
            </w:r>
            <w:r w:rsidR="001B7ACC">
              <w:rPr>
                <w:b/>
              </w:rPr>
              <w:t>.</w:t>
            </w:r>
            <w:r w:rsidR="009F64CB">
              <w:rPr>
                <w:b/>
              </w:rPr>
              <w:t xml:space="preserve"> the bird species, type of records, period/dates of records, any other fields such as location/area, breeding records)</w:t>
            </w:r>
          </w:p>
          <w:p w14:paraId="6018BAA0" w14:textId="77777777" w:rsidR="009F64CB" w:rsidRDefault="009F64CB"/>
          <w:p w14:paraId="2FBC82AA" w14:textId="77777777" w:rsidR="009F64CB" w:rsidRDefault="009F64CB"/>
          <w:p w14:paraId="6DED74DE" w14:textId="77777777" w:rsidR="009F64CB" w:rsidRDefault="009F64CB"/>
          <w:p w14:paraId="49A962EE" w14:textId="77777777" w:rsidR="009F64CB" w:rsidRDefault="009F64CB"/>
          <w:p w14:paraId="02452F17" w14:textId="77777777" w:rsidR="009F64CB" w:rsidRDefault="009F64CB"/>
          <w:p w14:paraId="332C24AD" w14:textId="77777777" w:rsidR="009F64CB" w:rsidRDefault="009F64CB"/>
          <w:p w14:paraId="3F87D7D8" w14:textId="77777777" w:rsidR="009F64CB" w:rsidRDefault="009F64CB"/>
          <w:p w14:paraId="59703F87" w14:textId="77777777" w:rsidR="009F64CB" w:rsidRPr="00F75AB6" w:rsidRDefault="009F64CB" w:rsidP="00F75AB6">
            <w:pPr>
              <w:rPr>
                <w:i/>
                <w:sz w:val="20"/>
                <w:szCs w:val="20"/>
              </w:rPr>
            </w:pPr>
          </w:p>
        </w:tc>
      </w:tr>
      <w:tr w:rsidR="009F64CB" w14:paraId="7786153A" w14:textId="77777777" w:rsidTr="009F64CB">
        <w:tc>
          <w:tcPr>
            <w:tcW w:w="10485" w:type="dxa"/>
          </w:tcPr>
          <w:p w14:paraId="76DB15C3" w14:textId="56C55D38" w:rsidR="009F64CB" w:rsidRDefault="0004505B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F64CB">
              <w:rPr>
                <w:b/>
              </w:rPr>
              <w:t>How will the data be used (e</w:t>
            </w:r>
            <w:r w:rsidR="001B7ACC">
              <w:rPr>
                <w:b/>
              </w:rPr>
              <w:t>.</w:t>
            </w:r>
            <w:r w:rsidR="009F64CB">
              <w:rPr>
                <w:b/>
              </w:rPr>
              <w:t>g</w:t>
            </w:r>
            <w:r w:rsidR="001B7ACC">
              <w:rPr>
                <w:b/>
              </w:rPr>
              <w:t>.</w:t>
            </w:r>
            <w:r w:rsidR="009F64CB">
              <w:rPr>
                <w:b/>
              </w:rPr>
              <w:t xml:space="preserve"> an analysis of trends, EIS, publication, report)?</w:t>
            </w:r>
          </w:p>
          <w:p w14:paraId="4DDEDE9D" w14:textId="52AFA6F8" w:rsidR="009F64CB" w:rsidRPr="001F06D2" w:rsidRDefault="009F64CB">
            <w:pPr>
              <w:rPr>
                <w:b/>
              </w:rPr>
            </w:pPr>
            <w:r>
              <w:rPr>
                <w:b/>
              </w:rPr>
              <w:t>Who will analyse the data? If not the person requesting, give details of other user, e</w:t>
            </w:r>
            <w:r w:rsidR="001B7ACC">
              <w:rPr>
                <w:b/>
              </w:rPr>
              <w:t>.</w:t>
            </w:r>
            <w:r>
              <w:rPr>
                <w:b/>
              </w:rPr>
              <w:t>g</w:t>
            </w:r>
            <w:r w:rsidR="001B7ACC">
              <w:rPr>
                <w:b/>
              </w:rPr>
              <w:t>.</w:t>
            </w:r>
            <w:r>
              <w:rPr>
                <w:b/>
              </w:rPr>
              <w:t xml:space="preserve"> statistician, analyst?</w:t>
            </w:r>
          </w:p>
          <w:p w14:paraId="7A0F01C7" w14:textId="77777777" w:rsidR="009F64CB" w:rsidRDefault="009F64CB"/>
          <w:p w14:paraId="2CC419D8" w14:textId="77777777" w:rsidR="009F64CB" w:rsidRDefault="009F64CB"/>
          <w:p w14:paraId="7A203255" w14:textId="77777777" w:rsidR="009F64CB" w:rsidRDefault="009F64CB"/>
          <w:p w14:paraId="4037CFEE" w14:textId="77777777" w:rsidR="009F64CB" w:rsidRDefault="009F64CB"/>
          <w:p w14:paraId="3830AA6A" w14:textId="77777777" w:rsidR="009F64CB" w:rsidRDefault="009F64CB"/>
          <w:p w14:paraId="3E066CE4" w14:textId="77777777" w:rsidR="009F64CB" w:rsidRDefault="009F64CB"/>
          <w:p w14:paraId="178C2C24" w14:textId="77777777" w:rsidR="009F64CB" w:rsidRDefault="009F64CB"/>
        </w:tc>
      </w:tr>
      <w:tr w:rsidR="009F64CB" w14:paraId="0BD8E569" w14:textId="77777777" w:rsidTr="009F64CB">
        <w:tc>
          <w:tcPr>
            <w:tcW w:w="10485" w:type="dxa"/>
          </w:tcPr>
          <w:p w14:paraId="6DE93C17" w14:textId="77777777" w:rsidR="009F64CB" w:rsidRDefault="0004505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F64CB">
              <w:rPr>
                <w:b/>
              </w:rPr>
              <w:t>Where will the data be stored?  How will the data be kept secure?</w:t>
            </w:r>
          </w:p>
          <w:p w14:paraId="27B33F75" w14:textId="77777777" w:rsidR="009F64CB" w:rsidRDefault="009F64CB">
            <w:pPr>
              <w:rPr>
                <w:b/>
              </w:rPr>
            </w:pPr>
          </w:p>
          <w:p w14:paraId="22964425" w14:textId="77777777" w:rsidR="009F64CB" w:rsidRDefault="009F64CB">
            <w:pPr>
              <w:rPr>
                <w:b/>
              </w:rPr>
            </w:pPr>
          </w:p>
          <w:p w14:paraId="79C114B5" w14:textId="77777777" w:rsidR="009F64CB" w:rsidRDefault="009F64CB">
            <w:pPr>
              <w:rPr>
                <w:b/>
              </w:rPr>
            </w:pPr>
          </w:p>
          <w:p w14:paraId="7C0C5325" w14:textId="77777777" w:rsidR="009F64CB" w:rsidRDefault="009F64CB">
            <w:pPr>
              <w:rPr>
                <w:b/>
              </w:rPr>
            </w:pPr>
          </w:p>
          <w:p w14:paraId="7FDEBD94" w14:textId="77777777" w:rsidR="009F64CB" w:rsidRDefault="009F64CB">
            <w:pPr>
              <w:rPr>
                <w:b/>
              </w:rPr>
            </w:pPr>
          </w:p>
          <w:p w14:paraId="1F1BE2CF" w14:textId="77777777" w:rsidR="009F64CB" w:rsidRDefault="009F64CB">
            <w:pPr>
              <w:rPr>
                <w:b/>
              </w:rPr>
            </w:pPr>
          </w:p>
        </w:tc>
      </w:tr>
      <w:tr w:rsidR="009F64CB" w14:paraId="5F94A39F" w14:textId="77777777" w:rsidTr="009F64CB">
        <w:tc>
          <w:tcPr>
            <w:tcW w:w="10485" w:type="dxa"/>
          </w:tcPr>
          <w:p w14:paraId="1AE5A831" w14:textId="6D2A5304" w:rsidR="009F64CB" w:rsidRDefault="0004505B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9F64CB">
              <w:rPr>
                <w:b/>
              </w:rPr>
              <w:t xml:space="preserve">If the data </w:t>
            </w:r>
            <w:r w:rsidR="001B7ACC">
              <w:rPr>
                <w:b/>
              </w:rPr>
              <w:t xml:space="preserve">will </w:t>
            </w:r>
            <w:r w:rsidR="009F64CB">
              <w:rPr>
                <w:b/>
              </w:rPr>
              <w:t xml:space="preserve">need to be copied or transferred to other </w:t>
            </w:r>
            <w:r w:rsidR="001B7ACC">
              <w:rPr>
                <w:b/>
              </w:rPr>
              <w:t xml:space="preserve">systems or </w:t>
            </w:r>
            <w:r w:rsidR="009F64CB">
              <w:rPr>
                <w:b/>
              </w:rPr>
              <w:t>portals, give details</w:t>
            </w:r>
          </w:p>
          <w:p w14:paraId="7772185E" w14:textId="77777777" w:rsidR="009F64CB" w:rsidRDefault="009F64CB">
            <w:pPr>
              <w:rPr>
                <w:b/>
              </w:rPr>
            </w:pPr>
          </w:p>
          <w:p w14:paraId="6F1DD3AB" w14:textId="77777777" w:rsidR="009F64CB" w:rsidRDefault="009F64CB">
            <w:pPr>
              <w:rPr>
                <w:b/>
              </w:rPr>
            </w:pPr>
          </w:p>
          <w:p w14:paraId="664E3B55" w14:textId="77777777" w:rsidR="009F64CB" w:rsidRDefault="009F64CB">
            <w:pPr>
              <w:rPr>
                <w:b/>
              </w:rPr>
            </w:pPr>
          </w:p>
          <w:p w14:paraId="62472197" w14:textId="77777777" w:rsidR="009F64CB" w:rsidRDefault="009F64CB">
            <w:pPr>
              <w:rPr>
                <w:b/>
              </w:rPr>
            </w:pPr>
          </w:p>
          <w:p w14:paraId="5DE08568" w14:textId="77777777" w:rsidR="009F64CB" w:rsidRDefault="009F64CB">
            <w:pPr>
              <w:rPr>
                <w:b/>
              </w:rPr>
            </w:pPr>
          </w:p>
          <w:p w14:paraId="096AC1AC" w14:textId="77777777" w:rsidR="009F64CB" w:rsidRDefault="009F64CB">
            <w:pPr>
              <w:rPr>
                <w:b/>
              </w:rPr>
            </w:pPr>
          </w:p>
        </w:tc>
      </w:tr>
      <w:tr w:rsidR="009F64CB" w14:paraId="3A7CF715" w14:textId="77777777" w:rsidTr="009F64CB">
        <w:tc>
          <w:tcPr>
            <w:tcW w:w="10485" w:type="dxa"/>
          </w:tcPr>
          <w:p w14:paraId="6455F72E" w14:textId="3BC2BDC0" w:rsidR="009F64CB" w:rsidRDefault="0004505B" w:rsidP="00FC3DD3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="009F64CB">
              <w:rPr>
                <w:b/>
              </w:rPr>
              <w:t>What will be the output or product? (e</w:t>
            </w:r>
            <w:r w:rsidR="001B7ACC">
              <w:rPr>
                <w:b/>
              </w:rPr>
              <w:t>.</w:t>
            </w:r>
            <w:r w:rsidR="009F64CB">
              <w:rPr>
                <w:b/>
              </w:rPr>
              <w:t>g</w:t>
            </w:r>
            <w:r w:rsidR="001B7ACC">
              <w:rPr>
                <w:b/>
              </w:rPr>
              <w:t>.</w:t>
            </w:r>
            <w:r w:rsidR="009F64CB">
              <w:rPr>
                <w:b/>
              </w:rPr>
              <w:t xml:space="preserve"> thesis, journal publication, report)</w:t>
            </w:r>
          </w:p>
          <w:p w14:paraId="50F8998B" w14:textId="77777777" w:rsidR="009F64CB" w:rsidRDefault="009F64CB" w:rsidP="00FC3DD3">
            <w:r>
              <w:rPr>
                <w:b/>
              </w:rPr>
              <w:t>If to be published, where proposed? (including website portal)</w:t>
            </w:r>
          </w:p>
          <w:p w14:paraId="6C2750AC" w14:textId="77777777" w:rsidR="009F64CB" w:rsidRDefault="009F64CB"/>
          <w:p w14:paraId="3B4EB4E5" w14:textId="77777777" w:rsidR="009F64CB" w:rsidRDefault="009F64CB"/>
          <w:p w14:paraId="557E89EF" w14:textId="77777777" w:rsidR="009F64CB" w:rsidRDefault="009F64CB"/>
          <w:p w14:paraId="727E805F" w14:textId="77777777" w:rsidR="009F64CB" w:rsidRDefault="009F64CB"/>
          <w:p w14:paraId="7A0FA196" w14:textId="77777777" w:rsidR="009F64CB" w:rsidRDefault="009F64CB"/>
          <w:p w14:paraId="44B6F90B" w14:textId="77777777" w:rsidR="009F64CB" w:rsidRDefault="009F64CB"/>
        </w:tc>
      </w:tr>
      <w:tr w:rsidR="009F64CB" w14:paraId="41AFEE33" w14:textId="77777777" w:rsidTr="009F64CB">
        <w:tc>
          <w:tcPr>
            <w:tcW w:w="10485" w:type="dxa"/>
          </w:tcPr>
          <w:p w14:paraId="671FC388" w14:textId="53E4BA82" w:rsidR="009F64CB" w:rsidRDefault="0004505B" w:rsidP="00FC3DD3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="009F64CB">
              <w:rPr>
                <w:b/>
              </w:rPr>
              <w:t>Are the purposes non-profit or profit</w:t>
            </w:r>
            <w:r w:rsidR="001B7ACC">
              <w:rPr>
                <w:b/>
              </w:rPr>
              <w:t>-</w:t>
            </w:r>
            <w:r w:rsidR="009F64CB">
              <w:rPr>
                <w:b/>
              </w:rPr>
              <w:t>related?  Give details if profit</w:t>
            </w:r>
            <w:r w:rsidR="001B7ACC">
              <w:rPr>
                <w:b/>
              </w:rPr>
              <w:t>-</w:t>
            </w:r>
            <w:r w:rsidR="009F64CB">
              <w:rPr>
                <w:b/>
              </w:rPr>
              <w:t>related.</w:t>
            </w:r>
          </w:p>
          <w:p w14:paraId="489D2F9E" w14:textId="44CFE349" w:rsidR="009F64CB" w:rsidRDefault="001B7ACC" w:rsidP="00FC3DD3">
            <w:pPr>
              <w:rPr>
                <w:b/>
              </w:rPr>
            </w:pPr>
            <w:r>
              <w:rPr>
                <w:b/>
              </w:rPr>
              <w:t>Give d</w:t>
            </w:r>
            <w:r w:rsidR="009F64CB">
              <w:rPr>
                <w:b/>
              </w:rPr>
              <w:t xml:space="preserve">etails of any payment </w:t>
            </w:r>
            <w:r>
              <w:rPr>
                <w:b/>
              </w:rPr>
              <w:t xml:space="preserve">received </w:t>
            </w:r>
            <w:r w:rsidR="009F64CB">
              <w:rPr>
                <w:b/>
              </w:rPr>
              <w:t xml:space="preserve">in the nature of salary, consultancy fee, or sponsorship to undertake the project/purpose, from another organisation/entity (NOT including standard student/PhD stipend) </w:t>
            </w:r>
          </w:p>
          <w:p w14:paraId="513899DD" w14:textId="5BAA7FA6" w:rsidR="009F64CB" w:rsidRDefault="001B7ACC" w:rsidP="00FC3DD3">
            <w:r>
              <w:rPr>
                <w:b/>
              </w:rPr>
              <w:t>Give d</w:t>
            </w:r>
            <w:r w:rsidR="009F64CB">
              <w:rPr>
                <w:b/>
              </w:rPr>
              <w:t>etails of any profit or commercial element, such as sale of results or products</w:t>
            </w:r>
          </w:p>
          <w:p w14:paraId="0373887C" w14:textId="77777777" w:rsidR="009F64CB" w:rsidRDefault="009F64CB" w:rsidP="00FC3DD3"/>
          <w:p w14:paraId="02479E52" w14:textId="77777777" w:rsidR="009F64CB" w:rsidRDefault="009F64CB" w:rsidP="00FC3DD3"/>
          <w:p w14:paraId="109155C8" w14:textId="77777777" w:rsidR="009F64CB" w:rsidRDefault="009F64CB" w:rsidP="00FC3DD3"/>
          <w:p w14:paraId="329490A8" w14:textId="77777777" w:rsidR="009F64CB" w:rsidRDefault="009F64CB" w:rsidP="00FC3DD3"/>
          <w:p w14:paraId="087E53F4" w14:textId="77777777" w:rsidR="009F64CB" w:rsidRDefault="009F64CB" w:rsidP="00FC3DD3"/>
          <w:p w14:paraId="71675FB9" w14:textId="77777777" w:rsidR="009F64CB" w:rsidRDefault="009F64CB" w:rsidP="00FC3DD3"/>
          <w:p w14:paraId="25D0433B" w14:textId="77777777" w:rsidR="009F64CB" w:rsidRPr="00805FC3" w:rsidRDefault="009F64CB" w:rsidP="00FC3DD3">
            <w:pPr>
              <w:rPr>
                <w:i/>
                <w:sz w:val="20"/>
                <w:szCs w:val="20"/>
              </w:rPr>
            </w:pPr>
          </w:p>
        </w:tc>
      </w:tr>
      <w:tr w:rsidR="009F64CB" w14:paraId="629D4D8B" w14:textId="77777777" w:rsidTr="009F64CB">
        <w:tc>
          <w:tcPr>
            <w:tcW w:w="10485" w:type="dxa"/>
          </w:tcPr>
          <w:p w14:paraId="1551E41C" w14:textId="77777777" w:rsidR="009F64CB" w:rsidRDefault="0004505B">
            <w:r>
              <w:rPr>
                <w:b/>
              </w:rPr>
              <w:t xml:space="preserve">9. </w:t>
            </w:r>
            <w:r w:rsidR="009F64CB">
              <w:rPr>
                <w:b/>
              </w:rPr>
              <w:t xml:space="preserve">When will the project be completed or the purpose/use of the data finish?  </w:t>
            </w:r>
          </w:p>
          <w:p w14:paraId="01A8C7E3" w14:textId="77777777" w:rsidR="009F64CB" w:rsidRDefault="009F64CB"/>
          <w:p w14:paraId="43090E68" w14:textId="77777777" w:rsidR="009F64CB" w:rsidRDefault="009F64CB"/>
          <w:p w14:paraId="4D7A7570" w14:textId="77777777" w:rsidR="009F64CB" w:rsidRDefault="009F64CB"/>
          <w:p w14:paraId="6DF81DD4" w14:textId="2094DB54" w:rsidR="009F64CB" w:rsidRPr="003C1B60" w:rsidRDefault="009F64CB" w:rsidP="00452EF3">
            <w:pPr>
              <w:rPr>
                <w:i/>
                <w:sz w:val="20"/>
                <w:szCs w:val="20"/>
              </w:rPr>
            </w:pPr>
            <w:r w:rsidRPr="003C1B60">
              <w:rPr>
                <w:i/>
                <w:sz w:val="20"/>
                <w:szCs w:val="20"/>
              </w:rPr>
              <w:t xml:space="preserve">Note: An agreed date (usually the end of the project/study) is included in the Data Licence Agreement with COG, </w:t>
            </w:r>
            <w:r w:rsidR="001B7ACC">
              <w:rPr>
                <w:i/>
                <w:sz w:val="20"/>
                <w:szCs w:val="20"/>
              </w:rPr>
              <w:t xml:space="preserve">from </w:t>
            </w:r>
            <w:r w:rsidRPr="003C1B60">
              <w:rPr>
                <w:i/>
                <w:sz w:val="20"/>
                <w:szCs w:val="20"/>
              </w:rPr>
              <w:t>when the</w:t>
            </w:r>
            <w:r w:rsidR="001B7ACC">
              <w:rPr>
                <w:i/>
                <w:sz w:val="20"/>
                <w:szCs w:val="20"/>
              </w:rPr>
              <w:t xml:space="preserve"> original</w:t>
            </w:r>
            <w:r w:rsidRPr="003C1B60">
              <w:rPr>
                <w:i/>
                <w:sz w:val="20"/>
                <w:szCs w:val="20"/>
              </w:rPr>
              <w:t xml:space="preserve"> data must be destroyed</w:t>
            </w:r>
            <w:r w:rsidR="001B7ACC">
              <w:rPr>
                <w:i/>
                <w:sz w:val="20"/>
                <w:szCs w:val="20"/>
              </w:rPr>
              <w:t xml:space="preserve"> unless agreed otherwise by COG</w:t>
            </w:r>
            <w:r w:rsidRPr="003C1B60">
              <w:rPr>
                <w:i/>
                <w:sz w:val="20"/>
                <w:szCs w:val="20"/>
              </w:rPr>
              <w:t xml:space="preserve">. COG data </w:t>
            </w:r>
            <w:r w:rsidR="001B7ACC">
              <w:rPr>
                <w:i/>
                <w:sz w:val="20"/>
                <w:szCs w:val="20"/>
              </w:rPr>
              <w:t xml:space="preserve">cannot </w:t>
            </w:r>
            <w:r w:rsidRPr="003C1B60">
              <w:rPr>
                <w:i/>
                <w:sz w:val="20"/>
                <w:szCs w:val="20"/>
              </w:rPr>
              <w:t xml:space="preserve">be </w:t>
            </w:r>
            <w:r w:rsidR="001B7ACC">
              <w:rPr>
                <w:i/>
                <w:sz w:val="20"/>
                <w:szCs w:val="20"/>
              </w:rPr>
              <w:t xml:space="preserve">used </w:t>
            </w:r>
            <w:r w:rsidRPr="003C1B60">
              <w:rPr>
                <w:i/>
                <w:sz w:val="20"/>
                <w:szCs w:val="20"/>
              </w:rPr>
              <w:t xml:space="preserve">for </w:t>
            </w:r>
            <w:r w:rsidR="001B7ACC">
              <w:rPr>
                <w:i/>
                <w:sz w:val="20"/>
                <w:szCs w:val="20"/>
              </w:rPr>
              <w:t xml:space="preserve">other </w:t>
            </w:r>
            <w:r w:rsidRPr="003C1B60">
              <w:rPr>
                <w:i/>
                <w:sz w:val="20"/>
                <w:szCs w:val="20"/>
              </w:rPr>
              <w:t xml:space="preserve">purposes unless agreed by COG. </w:t>
            </w:r>
          </w:p>
        </w:tc>
      </w:tr>
      <w:tr w:rsidR="009F64CB" w14:paraId="6B38A2E1" w14:textId="77777777" w:rsidTr="009F64CB">
        <w:tc>
          <w:tcPr>
            <w:tcW w:w="10485" w:type="dxa"/>
          </w:tcPr>
          <w:p w14:paraId="47B4AD54" w14:textId="77777777" w:rsidR="009F64CB" w:rsidRPr="003C1B60" w:rsidRDefault="0004505B" w:rsidP="005F0AD1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="009F64CB" w:rsidRPr="003C1B60">
              <w:rPr>
                <w:b/>
              </w:rPr>
              <w:t>Any other relevant information?</w:t>
            </w:r>
          </w:p>
          <w:p w14:paraId="796A5591" w14:textId="77777777" w:rsidR="009F64CB" w:rsidRPr="003C1B60" w:rsidRDefault="009F64CB" w:rsidP="005F0AD1">
            <w:pPr>
              <w:rPr>
                <w:b/>
              </w:rPr>
            </w:pPr>
          </w:p>
          <w:p w14:paraId="7F6184A6" w14:textId="77777777" w:rsidR="009F64CB" w:rsidRDefault="009F64CB" w:rsidP="005F0AD1"/>
          <w:p w14:paraId="5B2AC093" w14:textId="77777777" w:rsidR="009F64CB" w:rsidRDefault="009F64CB" w:rsidP="005F0AD1"/>
          <w:p w14:paraId="122AB361" w14:textId="77777777" w:rsidR="009F64CB" w:rsidRDefault="009F64CB" w:rsidP="005F0AD1"/>
          <w:p w14:paraId="0B3039E7" w14:textId="77777777" w:rsidR="009F64CB" w:rsidRDefault="009F64CB" w:rsidP="005F0AD1"/>
          <w:p w14:paraId="542A0618" w14:textId="77777777" w:rsidR="009F64CB" w:rsidRDefault="009F64CB" w:rsidP="005F0AD1"/>
        </w:tc>
      </w:tr>
    </w:tbl>
    <w:p w14:paraId="76CD7B9C" w14:textId="77777777" w:rsidR="006C1060" w:rsidRDefault="006C1060" w:rsidP="005F0AD1"/>
    <w:p w14:paraId="440C02D6" w14:textId="77777777" w:rsidR="002E44E6" w:rsidRDefault="002E44E6" w:rsidP="005F0AD1">
      <w:r>
        <w:t>Name:</w:t>
      </w:r>
    </w:p>
    <w:p w14:paraId="1BD5ACA1" w14:textId="77777777" w:rsidR="002E44E6" w:rsidRDefault="002E44E6" w:rsidP="005F0AD1">
      <w:r>
        <w:t>Position</w:t>
      </w:r>
      <w:r w:rsidR="009B3AD8">
        <w:t>/Organisation</w:t>
      </w:r>
      <w:r>
        <w:t>:</w:t>
      </w:r>
    </w:p>
    <w:p w14:paraId="6F4C4AA4" w14:textId="77777777" w:rsidR="002E44E6" w:rsidRDefault="002E44E6" w:rsidP="005F0AD1">
      <w:r>
        <w:t>Contact details</w:t>
      </w:r>
      <w:r w:rsidR="00F448D2">
        <w:t xml:space="preserve"> (phone, email, mailing address)</w:t>
      </w:r>
      <w:r>
        <w:t>:</w:t>
      </w:r>
    </w:p>
    <w:p w14:paraId="5CD87195" w14:textId="15E98160" w:rsidR="00322CC4" w:rsidRPr="00F448D2" w:rsidRDefault="00322CC4" w:rsidP="009B3AD8">
      <w:pPr>
        <w:spacing w:after="0" w:line="240" w:lineRule="auto"/>
        <w:rPr>
          <w:sz w:val="20"/>
          <w:szCs w:val="20"/>
        </w:rPr>
      </w:pPr>
      <w:r w:rsidRPr="00654F63">
        <w:rPr>
          <w:b/>
          <w:sz w:val="20"/>
          <w:szCs w:val="20"/>
        </w:rPr>
        <w:t>Notes:</w:t>
      </w:r>
      <w:r w:rsidRPr="00F448D2">
        <w:rPr>
          <w:sz w:val="20"/>
          <w:szCs w:val="20"/>
        </w:rPr>
        <w:t xml:space="preserve"> </w:t>
      </w:r>
      <w:r w:rsidR="006C1060">
        <w:rPr>
          <w:sz w:val="20"/>
          <w:szCs w:val="20"/>
        </w:rPr>
        <w:t xml:space="preserve">The form and any attachments should be submitted to COG: </w:t>
      </w:r>
      <w:hyperlink r:id="rId6" w:history="1">
        <w:r w:rsidR="006C1060" w:rsidRPr="00D86D8B">
          <w:rPr>
            <w:rStyle w:val="Hyperlink"/>
            <w:sz w:val="20"/>
            <w:szCs w:val="20"/>
          </w:rPr>
          <w:t>cogoffice@canberrrabirds.org.au</w:t>
        </w:r>
      </w:hyperlink>
      <w:r w:rsidR="006C1060">
        <w:rPr>
          <w:sz w:val="20"/>
          <w:szCs w:val="20"/>
        </w:rPr>
        <w:t xml:space="preserve">.  </w:t>
      </w:r>
      <w:r w:rsidR="008B06F9">
        <w:rPr>
          <w:sz w:val="20"/>
          <w:szCs w:val="20"/>
        </w:rPr>
        <w:t>COG may seek f</w:t>
      </w:r>
      <w:r w:rsidR="006C1060" w:rsidRPr="00F448D2">
        <w:rPr>
          <w:sz w:val="20"/>
          <w:szCs w:val="20"/>
        </w:rPr>
        <w:t xml:space="preserve">urther information </w:t>
      </w:r>
      <w:r w:rsidR="008B06F9">
        <w:rPr>
          <w:sz w:val="20"/>
          <w:szCs w:val="20"/>
        </w:rPr>
        <w:t>or</w:t>
      </w:r>
      <w:r w:rsidR="006C1060">
        <w:rPr>
          <w:sz w:val="20"/>
          <w:szCs w:val="20"/>
        </w:rPr>
        <w:t xml:space="preserve"> may assist in clarification of </w:t>
      </w:r>
      <w:r w:rsidR="008B06F9">
        <w:rPr>
          <w:sz w:val="20"/>
          <w:szCs w:val="20"/>
        </w:rPr>
        <w:t xml:space="preserve">relevant </w:t>
      </w:r>
      <w:r w:rsidR="006C1060">
        <w:rPr>
          <w:sz w:val="20"/>
          <w:szCs w:val="20"/>
        </w:rPr>
        <w:t xml:space="preserve">data </w:t>
      </w:r>
      <w:r w:rsidR="00F75AB6">
        <w:rPr>
          <w:sz w:val="20"/>
          <w:szCs w:val="20"/>
        </w:rPr>
        <w:t>available</w:t>
      </w:r>
      <w:r w:rsidR="006C1060" w:rsidRPr="00F448D2">
        <w:rPr>
          <w:sz w:val="20"/>
          <w:szCs w:val="20"/>
        </w:rPr>
        <w:t xml:space="preserve">. </w:t>
      </w:r>
      <w:r w:rsidRPr="00F448D2">
        <w:rPr>
          <w:sz w:val="20"/>
          <w:szCs w:val="20"/>
        </w:rPr>
        <w:t xml:space="preserve"> </w:t>
      </w:r>
      <w:r w:rsidR="009F32EF" w:rsidRPr="00F448D2">
        <w:rPr>
          <w:sz w:val="20"/>
          <w:szCs w:val="20"/>
        </w:rPr>
        <w:t>COG is a v</w:t>
      </w:r>
      <w:r w:rsidRPr="00F448D2">
        <w:rPr>
          <w:sz w:val="20"/>
          <w:szCs w:val="20"/>
        </w:rPr>
        <w:t>olunteer</w:t>
      </w:r>
      <w:r w:rsidR="001B7ACC">
        <w:rPr>
          <w:sz w:val="20"/>
          <w:szCs w:val="20"/>
        </w:rPr>
        <w:t>-</w:t>
      </w:r>
      <w:r w:rsidRPr="00F448D2">
        <w:rPr>
          <w:sz w:val="20"/>
          <w:szCs w:val="20"/>
        </w:rPr>
        <w:t>based community group.  Please refer to the COG website</w:t>
      </w:r>
      <w:r w:rsidR="009B3AD8">
        <w:rPr>
          <w:sz w:val="20"/>
          <w:szCs w:val="20"/>
        </w:rPr>
        <w:t>,</w:t>
      </w:r>
      <w:r w:rsidRPr="00F448D2">
        <w:rPr>
          <w:sz w:val="20"/>
          <w:szCs w:val="20"/>
        </w:rPr>
        <w:t xml:space="preserve"> </w:t>
      </w:r>
      <w:hyperlink r:id="rId7" w:history="1">
        <w:r w:rsidR="001B7ACC" w:rsidRPr="004A12CF">
          <w:rPr>
            <w:rStyle w:val="Hyperlink"/>
            <w:sz w:val="20"/>
            <w:szCs w:val="20"/>
          </w:rPr>
          <w:t>canberrabirds.org.au</w:t>
        </w:r>
      </w:hyperlink>
      <w:r w:rsidRPr="00F448D2">
        <w:rPr>
          <w:sz w:val="20"/>
          <w:szCs w:val="20"/>
        </w:rPr>
        <w:t xml:space="preserve"> for details about COG</w:t>
      </w:r>
      <w:r w:rsidR="001B7ACC">
        <w:rPr>
          <w:sz w:val="20"/>
          <w:szCs w:val="20"/>
        </w:rPr>
        <w:t>’</w:t>
      </w:r>
      <w:r w:rsidRPr="00F448D2">
        <w:rPr>
          <w:sz w:val="20"/>
          <w:szCs w:val="20"/>
        </w:rPr>
        <w:t xml:space="preserve">s </w:t>
      </w:r>
      <w:r w:rsidR="009F32EF" w:rsidRPr="00F448D2">
        <w:rPr>
          <w:sz w:val="20"/>
          <w:szCs w:val="20"/>
        </w:rPr>
        <w:t xml:space="preserve">aims, </w:t>
      </w:r>
      <w:r w:rsidRPr="00F448D2">
        <w:rPr>
          <w:sz w:val="20"/>
          <w:szCs w:val="20"/>
        </w:rPr>
        <w:t>objectives and activities.</w:t>
      </w:r>
      <w:r w:rsidR="009F32EF" w:rsidRPr="00F448D2">
        <w:rPr>
          <w:sz w:val="20"/>
          <w:szCs w:val="20"/>
        </w:rPr>
        <w:t xml:space="preserve">  </w:t>
      </w:r>
      <w:r w:rsidR="00654F63" w:rsidRPr="00F448D2">
        <w:rPr>
          <w:sz w:val="20"/>
          <w:szCs w:val="20"/>
        </w:rPr>
        <w:t>Requests are considered against COG</w:t>
      </w:r>
      <w:r w:rsidR="001B7ACC">
        <w:rPr>
          <w:sz w:val="20"/>
          <w:szCs w:val="20"/>
        </w:rPr>
        <w:t>’</w:t>
      </w:r>
      <w:r w:rsidR="00654F63" w:rsidRPr="00F448D2">
        <w:rPr>
          <w:sz w:val="20"/>
          <w:szCs w:val="20"/>
        </w:rPr>
        <w:t>s aims and objectives, and guidelines for use of bird data.</w:t>
      </w:r>
    </w:p>
    <w:sectPr w:rsidR="00322CC4" w:rsidRPr="00F448D2" w:rsidSect="00CA09B4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6E93C" w16cex:dateUtc="2021-01-23T07:28:00Z"/>
  <w16cex:commentExtensible w16cex:durableId="23B6ED37" w16cex:dateUtc="2021-01-23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D529CB" w16cid:durableId="23B6E93C"/>
  <w16cid:commentId w16cid:paraId="5E9AA485" w16cid:durableId="23B6ED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27E6C"/>
    <w:multiLevelType w:val="hybridMultilevel"/>
    <w:tmpl w:val="B872A104"/>
    <w:lvl w:ilvl="0" w:tplc="998286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79AB"/>
    <w:multiLevelType w:val="hybridMultilevel"/>
    <w:tmpl w:val="DA301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C2"/>
    <w:rsid w:val="0004505B"/>
    <w:rsid w:val="00057183"/>
    <w:rsid w:val="000709A0"/>
    <w:rsid w:val="0009236A"/>
    <w:rsid w:val="000D596C"/>
    <w:rsid w:val="000E2BAB"/>
    <w:rsid w:val="00103955"/>
    <w:rsid w:val="00113E80"/>
    <w:rsid w:val="0014541A"/>
    <w:rsid w:val="0015724F"/>
    <w:rsid w:val="00194C1F"/>
    <w:rsid w:val="001B7ACC"/>
    <w:rsid w:val="001C6C0E"/>
    <w:rsid w:val="001F06D2"/>
    <w:rsid w:val="00280DC3"/>
    <w:rsid w:val="002866BF"/>
    <w:rsid w:val="002E44E6"/>
    <w:rsid w:val="002F04C6"/>
    <w:rsid w:val="00322CC4"/>
    <w:rsid w:val="00392CEA"/>
    <w:rsid w:val="003C1B60"/>
    <w:rsid w:val="00427574"/>
    <w:rsid w:val="004335AC"/>
    <w:rsid w:val="00452EF3"/>
    <w:rsid w:val="00562979"/>
    <w:rsid w:val="00595DFB"/>
    <w:rsid w:val="005F0AD1"/>
    <w:rsid w:val="005F58C8"/>
    <w:rsid w:val="00654F63"/>
    <w:rsid w:val="006C1060"/>
    <w:rsid w:val="006D2AE0"/>
    <w:rsid w:val="00737212"/>
    <w:rsid w:val="008002D7"/>
    <w:rsid w:val="00805FC3"/>
    <w:rsid w:val="008B06F9"/>
    <w:rsid w:val="00984C68"/>
    <w:rsid w:val="009B3AD8"/>
    <w:rsid w:val="009E7A6A"/>
    <w:rsid w:val="009F32EF"/>
    <w:rsid w:val="009F62AD"/>
    <w:rsid w:val="009F64CB"/>
    <w:rsid w:val="00A23D3F"/>
    <w:rsid w:val="00BF6ED2"/>
    <w:rsid w:val="00BF75CE"/>
    <w:rsid w:val="00C37C37"/>
    <w:rsid w:val="00C4781F"/>
    <w:rsid w:val="00CA09B4"/>
    <w:rsid w:val="00D3141A"/>
    <w:rsid w:val="00D716F8"/>
    <w:rsid w:val="00DF535A"/>
    <w:rsid w:val="00E3041D"/>
    <w:rsid w:val="00E408DC"/>
    <w:rsid w:val="00E75F46"/>
    <w:rsid w:val="00E87519"/>
    <w:rsid w:val="00F1035A"/>
    <w:rsid w:val="00F22CA4"/>
    <w:rsid w:val="00F448D2"/>
    <w:rsid w:val="00F567C2"/>
    <w:rsid w:val="00F75AB6"/>
    <w:rsid w:val="00FB498D"/>
    <w:rsid w:val="00FC0D80"/>
    <w:rsid w:val="00F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E242"/>
  <w15:chartTrackingRefBased/>
  <w15:docId w15:val="{CD1A73C7-A2F9-499E-9CAF-6FBA5BE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0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C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2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6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7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nberrabirds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goffice@canberrrabirds.org.au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2</cp:revision>
  <cp:lastPrinted>2020-10-25T01:02:00Z</cp:lastPrinted>
  <dcterms:created xsi:type="dcterms:W3CDTF">2021-03-13T01:38:00Z</dcterms:created>
  <dcterms:modified xsi:type="dcterms:W3CDTF">2021-03-13T01:38:00Z</dcterms:modified>
</cp:coreProperties>
</file>